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3D" w:rsidRPr="00DB2EDF" w:rsidRDefault="00DB2EDF" w:rsidP="00DB2EDF">
      <w:pPr>
        <w:pStyle w:val="Kop1"/>
        <w:rPr>
          <w:rFonts w:ascii="Arial" w:hAnsi="Arial" w:cs="Arial"/>
        </w:rPr>
      </w:pPr>
      <w:bookmarkStart w:id="0" w:name="_GoBack"/>
      <w:r w:rsidRPr="00DB2EDF">
        <w:rPr>
          <w:rFonts w:ascii="Arial" w:hAnsi="Arial" w:cs="Arial"/>
        </w:rPr>
        <w:t>Kerndoelen Mens en maatschappij onderbouw voortgezet onderwijs</w:t>
      </w:r>
    </w:p>
    <w:p w:rsidR="00DB2EDF" w:rsidRPr="00DB2EDF" w:rsidRDefault="00DB2EDF" w:rsidP="00DB2EDF">
      <w:pPr>
        <w:rPr>
          <w:rFonts w:ascii="Arial" w:hAnsi="Arial" w:cs="Arial"/>
        </w:rPr>
      </w:pPr>
    </w:p>
    <w:p w:rsidR="00DB2EDF" w:rsidRPr="00DB2EDF" w:rsidRDefault="00DB2EDF" w:rsidP="00DB2EDF">
      <w:pPr>
        <w:rPr>
          <w:rFonts w:ascii="Arial" w:hAnsi="Arial" w:cs="Arial"/>
        </w:rPr>
      </w:pPr>
      <w:r w:rsidRPr="00DB2EDF">
        <w:rPr>
          <w:rFonts w:ascii="Arial" w:hAnsi="Arial" w:cs="Arial"/>
        </w:rPr>
        <w:t>Kerndoel 28: De leerling leert vragen over natuurwetenschappelijke, technologische en zorg gerelateerde onderwerpen om te zetten in onderzoeksvragen, een dergelijk onderzoek over een natuurwetenschappelijk onderwerp uit te voeren en de uitkomsten daarvan te presenteren.</w:t>
      </w:r>
    </w:p>
    <w:p w:rsidR="00DB2EDF" w:rsidRPr="00DB2EDF" w:rsidRDefault="00DB2EDF" w:rsidP="00DB2EDF">
      <w:pPr>
        <w:rPr>
          <w:rFonts w:ascii="Arial" w:hAnsi="Arial" w:cs="Arial"/>
        </w:rPr>
      </w:pPr>
      <w:r w:rsidRPr="00DB2EDF">
        <w:rPr>
          <w:rFonts w:ascii="Arial" w:hAnsi="Arial" w:cs="Arial"/>
        </w:rPr>
        <w:t>Kerndoel 29: De leerling leert kennis te verwerven over en inzicht te verkrijgen in sleutelbegrippen uit het gebied van de levende en niet-levende natuur en leert deze sleutelbegrippen te verbinden met situaties in het dagelijks leven.</w:t>
      </w:r>
    </w:p>
    <w:p w:rsidR="00DB2EDF" w:rsidRPr="00DB2EDF" w:rsidRDefault="00DB2EDF" w:rsidP="00DB2EDF">
      <w:pPr>
        <w:rPr>
          <w:rFonts w:ascii="Arial" w:hAnsi="Arial" w:cs="Arial"/>
        </w:rPr>
      </w:pPr>
      <w:r w:rsidRPr="00DB2EDF">
        <w:rPr>
          <w:rFonts w:ascii="Arial" w:hAnsi="Arial" w:cs="Arial"/>
        </w:rPr>
        <w:t xml:space="preserve">Kerndoel 30: De leerling leert dat mensen, dieren en planten in wisselwerking staan met elkaar en hun omgeving (milieu), en dat technologische en natuurwetenschappelijke toepassingen de duurzame kwaliteit daarvan zowel positief als negatief kunnen beïnvloeden. </w:t>
      </w:r>
    </w:p>
    <w:p w:rsidR="00DB2EDF" w:rsidRPr="00DB2EDF" w:rsidRDefault="00DB2EDF" w:rsidP="00DB2EDF">
      <w:pPr>
        <w:rPr>
          <w:rFonts w:ascii="Arial" w:hAnsi="Arial" w:cs="Arial"/>
        </w:rPr>
      </w:pPr>
      <w:r w:rsidRPr="00DB2EDF">
        <w:rPr>
          <w:rFonts w:ascii="Arial" w:hAnsi="Arial" w:cs="Arial"/>
        </w:rPr>
        <w:t xml:space="preserve">Kerndoel 31: De leerling leert onder andere door praktisch werk kennis te verwerven over en inzicht te verkrijgen in processen uit de levende en niet-levende natuur en hun relatie met omgeving en milieu. </w:t>
      </w:r>
    </w:p>
    <w:p w:rsidR="00DB2EDF" w:rsidRPr="00DB2EDF" w:rsidRDefault="00DB2EDF" w:rsidP="00DB2EDF">
      <w:pPr>
        <w:rPr>
          <w:rFonts w:ascii="Arial" w:hAnsi="Arial" w:cs="Arial"/>
        </w:rPr>
      </w:pPr>
      <w:r w:rsidRPr="00DB2EDF">
        <w:rPr>
          <w:rFonts w:ascii="Arial" w:hAnsi="Arial" w:cs="Arial"/>
        </w:rPr>
        <w:t xml:space="preserve">Kerndoel 32: De leerling leert te werken met theorieën en modellen door onderzoek te doen naar natuurkundige en scheikundige verschijnselen als elektriciteit, geluid, licht, beweging, energie en materie. </w:t>
      </w:r>
    </w:p>
    <w:p w:rsidR="00DB2EDF" w:rsidRPr="00DB2EDF" w:rsidRDefault="00DB2EDF" w:rsidP="00DB2EDF">
      <w:pPr>
        <w:rPr>
          <w:rFonts w:ascii="Arial" w:hAnsi="Arial" w:cs="Arial"/>
        </w:rPr>
      </w:pPr>
      <w:r w:rsidRPr="00DB2EDF">
        <w:rPr>
          <w:rFonts w:ascii="Arial" w:hAnsi="Arial" w:cs="Arial"/>
        </w:rPr>
        <w:t xml:space="preserve">Kerndoel 33: De leerling leert door onderzoek kennis te verwerven over voor hem relevante technische producten en systemen, leert deze kennis naar waarde te schatten en op planmatige wijze een technisch product te ontwerpen en te maken. </w:t>
      </w:r>
    </w:p>
    <w:p w:rsidR="00DB2EDF" w:rsidRPr="00DB2EDF" w:rsidRDefault="00DB2EDF" w:rsidP="00DB2EDF">
      <w:pPr>
        <w:rPr>
          <w:rFonts w:ascii="Arial" w:hAnsi="Arial" w:cs="Arial"/>
        </w:rPr>
      </w:pPr>
      <w:r w:rsidRPr="00DB2EDF">
        <w:rPr>
          <w:rFonts w:ascii="Arial" w:hAnsi="Arial" w:cs="Arial"/>
        </w:rPr>
        <w:t>Kerndoel 34: De leerling leert hoofdzaken te begrijpen van bouw en functie van het menselijk lichaam, verbanden te leggen met het bevorderen van lichamelijke en psychische gezondheid en daarin een eigen verantwoordelijkheid te nemen.</w:t>
      </w:r>
    </w:p>
    <w:p w:rsidR="00DB2EDF" w:rsidRPr="00DB2EDF" w:rsidRDefault="00DB2EDF" w:rsidP="00DB2EDF">
      <w:pPr>
        <w:rPr>
          <w:rFonts w:ascii="Arial" w:hAnsi="Arial" w:cs="Arial"/>
        </w:rPr>
      </w:pPr>
      <w:r w:rsidRPr="00DB2EDF">
        <w:rPr>
          <w:rFonts w:ascii="Arial" w:hAnsi="Arial" w:cs="Arial"/>
        </w:rPr>
        <w:t xml:space="preserve">Kerndoel 35: De leerling leert over zorg en leert zorgen voor zichzelf, anderen en zijn omgeving en hoe hij de veiligheid van zichzelf en anderen in verschillende leefsituaties (wonen, leren, werken, uitgaan, verkeer) positief kan beïnvloeden. </w:t>
      </w:r>
      <w:bookmarkEnd w:id="0"/>
    </w:p>
    <w:sectPr w:rsidR="00DB2EDF" w:rsidRPr="00DB2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DF"/>
    <w:rsid w:val="00DB2EDF"/>
    <w:rsid w:val="00ED1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6842-AAD9-404B-AF89-3A882B6F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B2E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2E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2016-09-05T07:44:00Z</dcterms:created>
  <dcterms:modified xsi:type="dcterms:W3CDTF">2016-09-05T07:51:00Z</dcterms:modified>
</cp:coreProperties>
</file>